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434C" w14:textId="77777777" w:rsidR="00CF3511" w:rsidRPr="00CF3511" w:rsidRDefault="00CF3511" w:rsidP="00CF3511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VYHLÁSENIE</w:t>
      </w:r>
    </w:p>
    <w:p w14:paraId="427C9FA6" w14:textId="77777777" w:rsidR="00CF3511" w:rsidRPr="00CF3511" w:rsidRDefault="00CF3511" w:rsidP="00CF35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 majetku fyzickej osoby na účely platenia úhrady za sociálnu službu</w:t>
      </w:r>
    </w:p>
    <w:p w14:paraId="42058E27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>Meno, priezvisko a titul: ...............................................................................................</w:t>
      </w:r>
    </w:p>
    <w:p w14:paraId="6A2B48C1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>Rodné číslo a dátum narodenia: ...................................................................................</w:t>
      </w:r>
    </w:p>
    <w:p w14:paraId="1993051C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>Bydlisko: .....................................................................................................................</w:t>
      </w:r>
    </w:p>
    <w:p w14:paraId="14A680B1" w14:textId="77777777" w:rsid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Vyhlasujem na svoju česť, že </w:t>
      </w:r>
    </w:p>
    <w:p w14:paraId="252E1EA2" w14:textId="2CE70AAE" w:rsidR="00CF3511" w:rsidRDefault="00CF3511" w:rsidP="00CF3511">
      <w:pPr>
        <w:pStyle w:val="Odsekzoznamu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vlastním/nevlastním*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majetok** v hodnote presahujúcej 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8 000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eur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ak ide o nehnuteľné veci a hnuteľné veci, a ak to ich povaha pripúšťa, aj práva a iné majetkové hodnoty, </w:t>
      </w:r>
    </w:p>
    <w:p w14:paraId="40217565" w14:textId="50F9285C" w:rsidR="00CF3511" w:rsidRPr="00CF3511" w:rsidRDefault="00CF3511" w:rsidP="00CF3511">
      <w:pPr>
        <w:pStyle w:val="Odsekzoznamu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vlastním/nevlastním*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majetok** v hodnote presahujúcej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 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 eur, ak ide 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peňažné úspory.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F530CDE" w14:textId="77777777" w:rsidR="00CF3511" w:rsidRPr="00CF3511" w:rsidRDefault="00CF3511" w:rsidP="00CF3511">
      <w:pPr>
        <w:pStyle w:val="Odsekzoznamu"/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E855AB" w14:textId="088BBD36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 xml:space="preserve">Uvedené údaje sú pravdivé a úplné, som si </w:t>
      </w:r>
      <w:r w:rsidRPr="00CF35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vedomá/vedomý</w:t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 xml:space="preserve"> právnych následkov nepravdivého vyhlásenia, ktoré vyplývajú z príslušných právnych predpisov.</w:t>
      </w:r>
    </w:p>
    <w:p w14:paraId="2B2B5006" w14:textId="77777777" w:rsidR="00CF3511" w:rsidRPr="00CF3511" w:rsidRDefault="00CF3511" w:rsidP="00CF3511">
      <w:pPr>
        <w:spacing w:after="12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A9B3EC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>V ....................................................... dňa .......................................................</w:t>
      </w:r>
    </w:p>
    <w:p w14:paraId="046831FD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5274CD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</w:t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  <w:t>...................................................................</w:t>
      </w:r>
    </w:p>
    <w:p w14:paraId="7257B7A8" w14:textId="77777777" w:rsidR="00CF3511" w:rsidRPr="00CF3511" w:rsidRDefault="00CF3511" w:rsidP="00CF3511">
      <w:pPr>
        <w:spacing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14:ligatures w14:val="none"/>
        </w:rPr>
        <w:t>Podpis fyzickej osoby</w:t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F3511">
        <w:rPr>
          <w:rFonts w:ascii="Times New Roman" w:eastAsia="Times New Roman" w:hAnsi="Times New Roman" w:cs="Times New Roman"/>
          <w:kern w:val="0"/>
          <w14:ligatures w14:val="none"/>
        </w:rPr>
        <w:tab/>
        <w:t>Podpis úradne osvedčil</w:t>
      </w:r>
    </w:p>
    <w:p w14:paraId="2A2DAA68" w14:textId="77777777"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----------------------------------------------------------------------------------------------------------------------------------------</w:t>
      </w:r>
    </w:p>
    <w:p w14:paraId="34EF33B8" w14:textId="66ECC6DF" w:rsidR="00CF3511" w:rsidRPr="00CF3511" w:rsidRDefault="00CF3511" w:rsidP="00CF3511">
      <w:pPr>
        <w:spacing w:after="0" w:line="276" w:lineRule="auto"/>
        <w:ind w:left="180" w:hanging="1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Nehodiace</w:t>
      </w:r>
      <w:proofErr w:type="spellEnd"/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sa prečiarknuť</w:t>
      </w:r>
    </w:p>
    <w:p w14:paraId="579FEED0" w14:textId="4A66DB02" w:rsidR="00CF3511" w:rsidRPr="00CF3511" w:rsidRDefault="00CF3511" w:rsidP="00CF3511">
      <w:pPr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**Za majetok sa </w:t>
      </w:r>
      <w:r w:rsidRPr="00CF351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považujú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nehnuteľné veci a hnuteľné veci, a ak to ich povaha pripúšťa, aj práva a iné majetkové hodnoty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 peňažné úspory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Za hodnotu majetku je možné považovať len podiel majetku pripadajúci na prijímateľa sociálnej služby a osoby uvedené v § 73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ods.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zákona č. 448/2008 o sociálnych službách a o zmene a doplnení zákona č. 455/1991 Zb. o živnostenskom podnikaní (živnostenský zákon) v znení neskorších predpisov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 len „zákon“)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iné osoby -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rodičia a deti prijímateľa sociálnych služieb)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D997AA7" w14:textId="77777777" w:rsidR="00CF3511" w:rsidRPr="00CF3511" w:rsidRDefault="00CF3511" w:rsidP="00CF351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Za majetok sa </w:t>
      </w:r>
      <w:r w:rsidRPr="00CF351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nepovažujú</w:t>
      </w:r>
    </w:p>
    <w:p w14:paraId="74033161" w14:textId="77777777"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nehnuteľnosť, ktorú prijímateľ sociálnej služby užíva na trvalé bývanie,***</w:t>
      </w:r>
    </w:p>
    <w:p w14:paraId="398A58D7" w14:textId="77777777" w:rsidR="00CF3511" w:rsidRPr="00CF3511" w:rsidRDefault="00CF3511" w:rsidP="00CF35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nehnuteľnosť, ktorú užívajú na trvalé bývanie</w:t>
      </w:r>
    </w:p>
    <w:p w14:paraId="0B7EFAAA" w14:textId="77777777" w:rsidR="00CF3511" w:rsidRPr="00CF3511" w:rsidRDefault="00CF3511" w:rsidP="00CF3511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manžel (manželka) prijímateľa sociálnej služby,</w:t>
      </w:r>
    </w:p>
    <w:p w14:paraId="2162F4F8" w14:textId="77777777" w:rsidR="00CF3511" w:rsidRPr="00CF3511" w:rsidRDefault="00CF3511" w:rsidP="00CF3511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deti prijímateľa sociálnej služby,</w:t>
      </w:r>
    </w:p>
    <w:p w14:paraId="6C5CA42F" w14:textId="77777777" w:rsidR="00CF3511" w:rsidRPr="00CF3511" w:rsidRDefault="00CF3511" w:rsidP="00CF3511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rodičia prijímateľa sociálnej služby,</w:t>
      </w:r>
    </w:p>
    <w:p w14:paraId="391393F7" w14:textId="77777777" w:rsidR="00CF3511" w:rsidRPr="00CF3511" w:rsidRDefault="00CF3511" w:rsidP="00CF3511">
      <w:pPr>
        <w:numPr>
          <w:ilvl w:val="0"/>
          <w:numId w:val="2"/>
        </w:numPr>
        <w:spacing w:after="6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iná fyzická osoba na základe práva zodpovedajúceho vecnému bremenu,</w:t>
      </w:r>
    </w:p>
    <w:p w14:paraId="3F202BFE" w14:textId="77777777"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poľnohospodárska pôda a lesná pôda, ktorú prijímateľ sociálnej služby užíva pre svoju potrebu,</w:t>
      </w:r>
    </w:p>
    <w:p w14:paraId="50449121" w14:textId="77777777"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garáž, ktorú prijímateľ sociálnej služby preukázateľne užíva,</w:t>
      </w:r>
    </w:p>
    <w:p w14:paraId="7180815E" w14:textId="77777777"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hnuteľné veci, ktoré tvoria nevyhnutné vybavenie domácnosti, hnuteľné veci, ktorými sú ošatenie a obuv a hnuteľné veci, na ktoré sa poskytla jednorazová dávka v hmotnej núdzi alebo peňažný príspevok na kompenzáciu sociálnych dôsledkov ťažkého zdravotného postihnutia,</w:t>
      </w:r>
    </w:p>
    <w:p w14:paraId="69EFDFF1" w14:textId="2414D254" w:rsid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jedno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osobné motorové vozidlo, ktoré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ho držiteľom alebo vlastníkom je prijímateľ sociálnej služby alebo fyzická soba  uvedená v § 73 ods. 17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</w:t>
      </w:r>
    </w:p>
    <w:p w14:paraId="4D8059B3" w14:textId="77777777" w:rsidR="00CF3511" w:rsidRDefault="00CF3511" w:rsidP="00CF3511">
      <w:pPr>
        <w:spacing w:after="6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1. ktoré sa využíva na individuálnu prepravu prijímateľa sociálnej služby alebo fyzickej osoby uvedenej v § 73 ods. 17, ktorej bol vyhotovený parkovací preukaz pre fyzickú osobu so zdravotným postihnutím;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ak bol viacerým týmto fyzickým osobám vyhotovený parkovací preukaz pre fyzickú osobu so zdravotným postihnutím, za majetok sa nepovažuje jedno motorové vozidlo na každú túto fyzickú osobu, </w:t>
      </w:r>
    </w:p>
    <w:p w14:paraId="19611D7F" w14:textId="783CBF35" w:rsidR="00CF3511" w:rsidRPr="00CF3511" w:rsidRDefault="00CF3511" w:rsidP="00CF3511">
      <w:pPr>
        <w:spacing w:after="6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2. ktorého hodnota podľa odborného stanoviska vyhotoveného znalcom alebo podľa dokladu o kúpe motorového vozidla vyhotoveného osobou, ktorej predmetom činnosti je výroba, predaj alebo distribúcia motorových vozidiel, nie je vyššia ako 35- násobok sumy životného minima ustanovenej osobitným predpisom pre jednu plnoletú fyzickú osobu alebo ktoré je staršie ako 10 rokov,</w:t>
      </w:r>
    </w:p>
    <w:p w14:paraId="326F16DD" w14:textId="7A723475" w:rsidR="00CF3511" w:rsidRPr="00CF3511" w:rsidRDefault="00CF3511" w:rsidP="00CF3511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hnuteľné veci, ak by bol ich predaj alebo iné nakladanie s nimi v rozpore s dobrými mravmi.</w:t>
      </w:r>
    </w:p>
    <w:p w14:paraId="6ACCEEDB" w14:textId="4F25902F" w:rsidR="00CF3511" w:rsidRPr="00CF3511" w:rsidRDefault="00CF3511" w:rsidP="00CF3511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k-SK"/>
          <w14:ligatures w14:val="none"/>
        </w:rPr>
        <w:t>***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Na účely platenia úhrady za celoročnú pobytovú sociálnu službu uvedenú v § 34, 35, a 39 sa prihliada aj na nehnuteľnosť, ktorú prijímateľ sociálnej služby užíva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l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na trvalé bývanie pred začatím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poskytovania sociálnej služby.</w:t>
      </w:r>
    </w:p>
    <w:p w14:paraId="0A84CCF5" w14:textId="77777777" w:rsidR="00CF3511" w:rsidRDefault="00CF3511"/>
    <w:sectPr w:rsidR="00CF3511" w:rsidSect="00CF3511">
      <w:headerReference w:type="default" r:id="rId7"/>
      <w:footerReference w:type="default" r:id="rId8"/>
      <w:pgSz w:w="11906" w:h="16838"/>
      <w:pgMar w:top="1417" w:right="1417" w:bottom="1417" w:left="1417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6063" w14:textId="77777777" w:rsidR="00CF3511" w:rsidRDefault="00CF3511" w:rsidP="00CF3511">
      <w:pPr>
        <w:spacing w:after="0" w:line="240" w:lineRule="auto"/>
      </w:pPr>
      <w:r>
        <w:separator/>
      </w:r>
    </w:p>
  </w:endnote>
  <w:endnote w:type="continuationSeparator" w:id="0">
    <w:p w14:paraId="379B5807" w14:textId="77777777" w:rsidR="00CF3511" w:rsidRDefault="00CF3511" w:rsidP="00CF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B51D" w14:textId="003705EB" w:rsidR="00CF3511" w:rsidRDefault="00CF3511" w:rsidP="00501279">
    <w:pPr>
      <w:pStyle w:val="Pta"/>
      <w:jc w:val="right"/>
    </w:pPr>
    <w:r>
      <w:t>FM 03_Soc/0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7B30" w14:textId="77777777" w:rsidR="00CF3511" w:rsidRDefault="00CF3511" w:rsidP="00CF3511">
      <w:pPr>
        <w:spacing w:after="0" w:line="240" w:lineRule="auto"/>
      </w:pPr>
      <w:r>
        <w:separator/>
      </w:r>
    </w:p>
  </w:footnote>
  <w:footnote w:type="continuationSeparator" w:id="0">
    <w:p w14:paraId="3195BD71" w14:textId="77777777" w:rsidR="00CF3511" w:rsidRDefault="00CF3511" w:rsidP="00CF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3685" w14:textId="77777777" w:rsidR="00CF3511" w:rsidRPr="004B2EF4" w:rsidRDefault="00CF3511" w:rsidP="00CF3511">
    <w:pPr>
      <w:pStyle w:val="Zkladntext"/>
      <w:spacing w:after="0"/>
      <w:jc w:val="center"/>
      <w:rPr>
        <w:rFonts w:ascii="Times New Roman" w:hAnsi="Times New Roman" w:cs="Times New Roman"/>
        <w:b/>
        <w:szCs w:val="24"/>
      </w:rPr>
    </w:pPr>
    <w:r w:rsidRPr="004B2EF4">
      <w:rPr>
        <w:rFonts w:ascii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59264" behindDoc="0" locked="0" layoutInCell="1" allowOverlap="1" wp14:anchorId="1F54BAF9" wp14:editId="1095A1A0">
          <wp:simplePos x="0" y="0"/>
          <wp:positionH relativeFrom="column">
            <wp:posOffset>547370</wp:posOffset>
          </wp:positionH>
          <wp:positionV relativeFrom="paragraph">
            <wp:posOffset>-259715</wp:posOffset>
          </wp:positionV>
          <wp:extent cx="542925" cy="575218"/>
          <wp:effectExtent l="0" t="0" r="0" b="0"/>
          <wp:wrapNone/>
          <wp:docPr id="20311383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5483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75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2EF4">
      <w:rPr>
        <w:rFonts w:ascii="Times New Roman" w:hAnsi="Times New Roman" w:cs="Times New Roman"/>
        <w:b/>
        <w:szCs w:val="24"/>
      </w:rPr>
      <w:t>LIKAVA – CENTRUM SOCIÁLNYCH SLUŽIEB</w:t>
    </w:r>
  </w:p>
  <w:p w14:paraId="7A656807" w14:textId="77777777" w:rsidR="00CF3511" w:rsidRPr="004B2EF4" w:rsidRDefault="00CF3511" w:rsidP="00CF3511">
    <w:pPr>
      <w:pStyle w:val="Zkladntext"/>
      <w:pBdr>
        <w:bottom w:val="single" w:sz="6" w:space="1" w:color="auto"/>
      </w:pBdr>
      <w:tabs>
        <w:tab w:val="left" w:pos="756"/>
        <w:tab w:val="left" w:pos="1020"/>
        <w:tab w:val="left" w:pos="1215"/>
        <w:tab w:val="left" w:pos="2235"/>
        <w:tab w:val="center" w:pos="4536"/>
      </w:tabs>
      <w:spacing w:after="0"/>
      <w:jc w:val="center"/>
      <w:rPr>
        <w:rFonts w:ascii="Times New Roman" w:hAnsi="Times New Roman" w:cs="Times New Roman"/>
        <w:b/>
        <w:szCs w:val="24"/>
      </w:rPr>
    </w:pPr>
    <w:r w:rsidRPr="004B2EF4">
      <w:rPr>
        <w:rFonts w:ascii="Times New Roman" w:hAnsi="Times New Roman" w:cs="Times New Roman"/>
        <w:b/>
        <w:szCs w:val="24"/>
      </w:rPr>
      <w:t>034 95  Likavka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9788E"/>
    <w:multiLevelType w:val="hybridMultilevel"/>
    <w:tmpl w:val="0860CD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B96181"/>
    <w:multiLevelType w:val="hybridMultilevel"/>
    <w:tmpl w:val="EF1CA23A"/>
    <w:lvl w:ilvl="0" w:tplc="201E7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23976"/>
    <w:multiLevelType w:val="hybridMultilevel"/>
    <w:tmpl w:val="EF1A4A02"/>
    <w:lvl w:ilvl="0" w:tplc="DC08C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28742497">
    <w:abstractNumId w:val="0"/>
  </w:num>
  <w:num w:numId="2" w16cid:durableId="1987587644">
    <w:abstractNumId w:val="2"/>
  </w:num>
  <w:num w:numId="3" w16cid:durableId="189793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11"/>
    <w:rsid w:val="003F470D"/>
    <w:rsid w:val="00572841"/>
    <w:rsid w:val="00C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AE3C7"/>
  <w15:chartTrackingRefBased/>
  <w15:docId w15:val="{0EA9B1DA-ECB8-4222-906B-37F3F046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3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3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3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35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35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35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35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35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35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35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35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35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35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3511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rsid w:val="00CF351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customStyle="1" w:styleId="PtaChar">
    <w:name w:val="Päta Char"/>
    <w:basedOn w:val="Predvolenpsmoodseku"/>
    <w:link w:val="Pta"/>
    <w:rsid w:val="00CF3511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lavika">
    <w:name w:val="header"/>
    <w:basedOn w:val="Normlny"/>
    <w:link w:val="HlavikaChar"/>
    <w:rsid w:val="00CF351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customStyle="1" w:styleId="HlavikaChar">
    <w:name w:val="Hlavička Char"/>
    <w:basedOn w:val="Predvolenpsmoodseku"/>
    <w:link w:val="Hlavika"/>
    <w:rsid w:val="00CF3511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F3511"/>
    <w:pPr>
      <w:spacing w:after="120" w:line="259" w:lineRule="auto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F35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romana.zelinkova@vuczilina.sk</dc:creator>
  <cp:keywords/>
  <dc:description/>
  <cp:lastModifiedBy>romana.zelinkova@vuczilina.sk</cp:lastModifiedBy>
  <cp:revision>2</cp:revision>
  <cp:lastPrinted>2026-01-07T07:13:00Z</cp:lastPrinted>
  <dcterms:created xsi:type="dcterms:W3CDTF">2026-01-07T06:59:00Z</dcterms:created>
  <dcterms:modified xsi:type="dcterms:W3CDTF">2026-01-07T07:13:00Z</dcterms:modified>
</cp:coreProperties>
</file>